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关于公示辽宁省2021年第一批农机购置</w:t>
      </w:r>
    </w:p>
    <w:p>
      <w:pPr>
        <w:jc w:val="center"/>
        <w:rPr>
          <w:rFonts w:hint="eastAsia" w:ascii="黑体" w:hAnsi="黑体" w:eastAsia="黑体" w:cs="黑体"/>
          <w:sz w:val="44"/>
          <w:szCs w:val="44"/>
        </w:rPr>
      </w:pPr>
      <w:r>
        <w:rPr>
          <w:rFonts w:hint="eastAsia" w:ascii="黑体" w:hAnsi="黑体" w:eastAsia="黑体" w:cs="黑体"/>
          <w:sz w:val="44"/>
          <w:szCs w:val="44"/>
        </w:rPr>
        <w:t>补贴投档产品形式审核结果的通知</w:t>
      </w:r>
    </w:p>
    <w:p>
      <w:pPr>
        <w:rPr>
          <w:rFonts w:hint="eastAsia" w:ascii="仿宋" w:hAnsi="仿宋" w:eastAsia="仿宋" w:cs="仿宋"/>
          <w:sz w:val="32"/>
          <w:szCs w:val="32"/>
        </w:rPr>
      </w:pPr>
    </w:p>
    <w:p>
      <w:p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各市农业农村局,各农机产销企业: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辽宁省农业农村厅关于开展2021年农机购置补贴产核品投档工作的通知》要求,省农业农村厅组织省农机购置补贴专家组对辽宁省2021年农机购置补贴投档产品进行了第一批次形式审核。经过审核,有5755个产品信息通过审核,952个产品未通过审核。现将通过审核和未通过审核产品信息进行公示,公示期为发布日起5个工作日。</w:t>
      </w:r>
    </w:p>
    <w:p>
      <w:pPr>
        <w:ind w:firstLine="640" w:firstLineChars="200"/>
        <w:rPr>
          <w:rFonts w:hint="eastAsia" w:ascii="仿宋" w:hAnsi="仿宋" w:eastAsia="仿宋" w:cs="仿宋"/>
          <w:sz w:val="32"/>
          <w:szCs w:val="32"/>
          <w:lang w:eastAsia="zh-CN"/>
        </w:rPr>
      </w:pPr>
      <w:r>
        <w:rPr>
          <w:rFonts w:hint="eastAsia" w:ascii="仿宋" w:hAnsi="仿宋" w:eastAsia="仿宋" w:cs="仿宋"/>
          <w:color w:val="auto"/>
          <w:sz w:val="32"/>
          <w:szCs w:val="32"/>
          <w:u w:val="none"/>
        </w:rPr>
        <w:t>公示期间,如有异议,请将反映的问题和原因、联系人、联系电话、单位和公章,采用PDF格式文件发至邮箱Insnjj</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sina.com,所反映问题必须实事求是、真实可靠</w:t>
      </w:r>
      <w:r>
        <w:rPr>
          <w:rFonts w:hint="eastAsia" w:ascii="仿宋" w:hAnsi="仿宋" w:eastAsia="仿宋" w:cs="仿宋"/>
          <w:color w:val="auto"/>
          <w:sz w:val="32"/>
          <w:szCs w:val="32"/>
          <w:u w:val="none"/>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评阅意见为需集中演示论证的投档产品,农机生产企业可修改完善后重新投档;评阅意见为承诺书不符合规定的投档产品可修改完善后重新投档;新取得投档资格的产品可随时投档。我厅将适时对重新及新投档产品进行第二批次形式审核</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特别强调:所有投档产品必须符合“投档机具重要信息来源于全国农业机械试验鉴定管理服务信息化平台”规定,且必须符合“对投档需要但鉴定报告和检测报告中无法体现的信息,应由相关鉴定机构上传至鉴定平台,并由投档平合从鉴定平台抓取”投档规定,否则,将按有关规定</w:t>
      </w:r>
      <w:r>
        <w:rPr>
          <w:rFonts w:hint="eastAsia" w:ascii="仿宋" w:hAnsi="仿宋" w:eastAsia="仿宋" w:cs="仿宋"/>
          <w:sz w:val="32"/>
          <w:szCs w:val="32"/>
          <w:lang w:val="en-US" w:eastAsia="zh-CN"/>
        </w:rPr>
        <w:t>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联系人:史祝男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联系电话:024-23448700</w:t>
      </w:r>
    </w:p>
    <w:p>
      <w:pPr>
        <w:ind w:left="1598" w:leftChars="304" w:hanging="960" w:hangingChars="300"/>
        <w:rPr>
          <w:rFonts w:hint="eastAsia" w:ascii="仿宋" w:hAnsi="仿宋" w:eastAsia="仿宋" w:cs="仿宋"/>
          <w:sz w:val="32"/>
          <w:szCs w:val="32"/>
        </w:rPr>
      </w:pPr>
      <w:r>
        <w:rPr>
          <w:rFonts w:hint="eastAsia" w:ascii="仿宋" w:hAnsi="仿宋" w:eastAsia="仿宋" w:cs="仿宋"/>
          <w:sz w:val="32"/>
          <w:szCs w:val="32"/>
        </w:rPr>
        <w:t>附件:1.辽宁省2021年第一批农机购置补贴投档形式审核通过产品汇总表</w:t>
      </w:r>
    </w:p>
    <w:p>
      <w:pPr>
        <w:numPr>
          <w:ilvl w:val="0"/>
          <w:numId w:val="1"/>
        </w:numPr>
        <w:ind w:left="1596" w:leftChars="760" w:firstLine="0" w:firstLineChars="0"/>
        <w:rPr>
          <w:rFonts w:hint="eastAsia" w:ascii="仿宋" w:hAnsi="仿宋" w:eastAsia="仿宋" w:cs="仿宋"/>
          <w:sz w:val="32"/>
          <w:szCs w:val="32"/>
        </w:rPr>
      </w:pPr>
      <w:r>
        <w:rPr>
          <w:rFonts w:hint="eastAsia" w:ascii="仿宋" w:hAnsi="仿宋" w:eastAsia="仿宋" w:cs="仿宋"/>
          <w:sz w:val="32"/>
          <w:szCs w:val="32"/>
        </w:rPr>
        <w:t>辽宁省2021年第一批农机购置补贴投档形式审核未通过产品汇总表</w:t>
      </w:r>
    </w:p>
    <w:p>
      <w:pPr>
        <w:widowControl w:val="0"/>
        <w:numPr>
          <w:numId w:val="0"/>
        </w:numPr>
        <w:jc w:val="both"/>
        <w:rPr>
          <w:rFonts w:hint="eastAsia" w:ascii="仿宋" w:hAnsi="仿宋" w:eastAsia="仿宋" w:cs="仿宋"/>
          <w:sz w:val="32"/>
          <w:szCs w:val="32"/>
        </w:rPr>
      </w:pPr>
    </w:p>
    <w:p>
      <w:pPr>
        <w:widowControl w:val="0"/>
        <w:numPr>
          <w:numId w:val="0"/>
        </w:numPr>
        <w:jc w:val="both"/>
        <w:rPr>
          <w:rFonts w:hint="eastAsia" w:ascii="仿宋" w:hAnsi="仿宋" w:eastAsia="仿宋" w:cs="仿宋"/>
          <w:sz w:val="32"/>
          <w:szCs w:val="32"/>
        </w:rPr>
      </w:pPr>
    </w:p>
    <w:p>
      <w:pPr>
        <w:widowControl w:val="0"/>
        <w:numPr>
          <w:numId w:val="0"/>
        </w:numPr>
        <w:jc w:val="both"/>
        <w:rPr>
          <w:rFonts w:hint="eastAsia" w:ascii="仿宋" w:hAnsi="仿宋" w:eastAsia="仿宋" w:cs="仿宋"/>
          <w:sz w:val="32"/>
          <w:szCs w:val="32"/>
        </w:rPr>
      </w:pPr>
    </w:p>
    <w:p>
      <w:pPr>
        <w:widowControl w:val="0"/>
        <w:numPr>
          <w:numId w:val="0"/>
        </w:numPr>
        <w:jc w:val="both"/>
        <w:rPr>
          <w:rFonts w:hint="eastAsia" w:ascii="仿宋" w:hAnsi="仿宋" w:eastAsia="仿宋" w:cs="仿宋"/>
          <w:sz w:val="32"/>
          <w:szCs w:val="32"/>
        </w:rPr>
      </w:pPr>
    </w:p>
    <w:p>
      <w:pPr>
        <w:widowControl w:val="0"/>
        <w:numPr>
          <w:numId w:val="0"/>
        </w:numPr>
        <w:ind w:firstLine="5120" w:firstLineChars="16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辽宁省农业农村厅</w:t>
      </w:r>
    </w:p>
    <w:p>
      <w:pPr>
        <w:widowControl w:val="0"/>
        <w:numPr>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2021年10月25日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2C08C"/>
    <w:multiLevelType w:val="singleLevel"/>
    <w:tmpl w:val="7FF2C08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F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2021-10-26T00:30:25Z</dcterms:created>
  <dc:creator>dell</dc:creator>
  <cp:lastModifiedBy>月熊</cp:lastModifiedBy>
  <dcterms:modified xsi:type="dcterms:W3CDTF">2021-10-26T00:34:32Z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06C6348FBD584354967CDDABA1990F02</vt:lpwstr>
  </property>
</Properties>
</file>